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65" w:rsidRPr="00397D65" w:rsidRDefault="00397D65" w:rsidP="00287C7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97D6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Komunikat nr 4 dla mieszkańców miejscowości Wielmoża w gminie Sułoszowa w spr</w:t>
      </w:r>
      <w:bookmarkStart w:id="0" w:name="_GoBack"/>
      <w:bookmarkEnd w:id="0"/>
      <w:r w:rsidRPr="00397D6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awie jakości wody przeznaczonej do spożycia przez ludzi dostarczanej z wodociągów publicznych „Wielmoża Stara Wieś” oraz „Wielmoża koło szkoły”</w:t>
      </w:r>
    </w:p>
    <w:p w:rsidR="00397D65" w:rsidRPr="00397D65" w:rsidRDefault="00397D65" w:rsidP="00397D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D65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Państwowy Powiatowy Inspektor Sanitarny w Krakowie </w:t>
      </w:r>
      <w:r w:rsidRPr="00397D65">
        <w:rPr>
          <w:rFonts w:ascii="Verdana" w:eastAsia="Times New Roman" w:hAnsi="Verdana" w:cs="Times New Roman"/>
          <w:sz w:val="18"/>
          <w:szCs w:val="18"/>
          <w:lang w:eastAsia="pl-PL"/>
        </w:rPr>
        <w:t>informuje, iż na podstawie sprawozdań z analiz laboratoryjnych  prób wody pobranych w dniu 24 sierpnia  2017 r. z ujęć  wody:  wodociągu publicznego Wielmoża Stara Wieś oraz  wodociągu publicznego Wielmoża koło Szkoły wydano decyzje stwierdzające</w:t>
      </w:r>
    </w:p>
    <w:p w:rsidR="00397D65" w:rsidRPr="00397D65" w:rsidRDefault="00397D65" w:rsidP="00397D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D65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przydatność wody do spożycia przez ludzi</w:t>
      </w:r>
    </w:p>
    <w:p w:rsidR="00397D65" w:rsidRPr="00397D65" w:rsidRDefault="00397D65" w:rsidP="00397D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D6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Diagnostyka laboratoryjna  wykazała, że jakość wody pod względem bakteriologicznym i fizykochemicznym spełnia wymagania Rozporządzenia Ministra Zdrowia z dnia 13 listopada 2015 r. w sprawie jakości wody przeznaczonej do spożycia przez ludzi. </w:t>
      </w:r>
      <w:r w:rsidRPr="00397D65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W związku z powyższym woda może być bezpiecznie używana do picia,  jak również innych celów domowych.</w:t>
      </w:r>
    </w:p>
    <w:p w:rsidR="00397D65" w:rsidRPr="00397D65" w:rsidRDefault="00397D65" w:rsidP="00397D65">
      <w:pPr>
        <w:shd w:val="clear" w:color="auto" w:fill="FDFDFD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3454E"/>
          <w:sz w:val="20"/>
          <w:szCs w:val="20"/>
          <w:lang w:eastAsia="pl-PL"/>
        </w:rPr>
      </w:pPr>
      <w:r w:rsidRPr="00397D65">
        <w:rPr>
          <w:rFonts w:ascii="Verdana" w:eastAsia="Times New Roman" w:hAnsi="Verdana" w:cs="Arial"/>
          <w:color w:val="FF0000"/>
          <w:sz w:val="18"/>
          <w:szCs w:val="18"/>
          <w:lang w:eastAsia="pl-PL"/>
        </w:rPr>
        <w:t>Państwowy Powiatowy</w:t>
      </w:r>
      <w:r w:rsidRPr="00397D65">
        <w:rPr>
          <w:rFonts w:ascii="Verdana" w:eastAsia="Times New Roman" w:hAnsi="Verdana" w:cs="Arial"/>
          <w:color w:val="FF0000"/>
          <w:sz w:val="18"/>
          <w:szCs w:val="18"/>
          <w:lang w:eastAsia="pl-PL"/>
        </w:rPr>
        <w:br/>
        <w:t>Inspektor Sanitarny</w:t>
      </w:r>
      <w:r w:rsidRPr="00397D65">
        <w:rPr>
          <w:rFonts w:ascii="Verdana" w:eastAsia="Times New Roman" w:hAnsi="Verdana" w:cs="Arial"/>
          <w:color w:val="FF0000"/>
          <w:sz w:val="18"/>
          <w:szCs w:val="18"/>
          <w:lang w:eastAsia="pl-PL"/>
        </w:rPr>
        <w:br/>
        <w:t>w Krakowie</w:t>
      </w:r>
    </w:p>
    <w:p w:rsidR="00397D65" w:rsidRPr="00397D65" w:rsidRDefault="00397D65" w:rsidP="00397D65">
      <w:pPr>
        <w:shd w:val="clear" w:color="auto" w:fill="FDFDFD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3454E"/>
          <w:sz w:val="20"/>
          <w:szCs w:val="20"/>
          <w:lang w:eastAsia="pl-PL"/>
        </w:rPr>
      </w:pPr>
      <w:r w:rsidRPr="00397D65">
        <w:rPr>
          <w:rFonts w:ascii="Verdana" w:eastAsia="Times New Roman" w:hAnsi="Verdana" w:cs="Arial"/>
          <w:i/>
          <w:iCs/>
          <w:color w:val="0000FF"/>
          <w:sz w:val="18"/>
          <w:szCs w:val="18"/>
          <w:lang w:eastAsia="pl-PL"/>
        </w:rPr>
        <w:t>Adam Jędrzejczyk</w:t>
      </w:r>
    </w:p>
    <w:p w:rsidR="00397D65" w:rsidRPr="00397D65" w:rsidRDefault="00397D65" w:rsidP="00397D65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3454E"/>
          <w:sz w:val="20"/>
          <w:szCs w:val="20"/>
          <w:lang w:eastAsia="pl-PL"/>
        </w:rPr>
      </w:pPr>
      <w:r w:rsidRPr="00397D65">
        <w:rPr>
          <w:rFonts w:ascii="Arial" w:eastAsia="Times New Roman" w:hAnsi="Arial" w:cs="Arial"/>
          <w:color w:val="43454E"/>
          <w:sz w:val="20"/>
          <w:szCs w:val="20"/>
          <w:lang w:eastAsia="pl-PL"/>
        </w:rPr>
        <w:t> </w:t>
      </w:r>
    </w:p>
    <w:p w:rsidR="00397D65" w:rsidRPr="00397D65" w:rsidRDefault="00397D65" w:rsidP="00397D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D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97D65" w:rsidRPr="00397D65" w:rsidRDefault="00397D65" w:rsidP="00397D65">
      <w:p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43454E"/>
          <w:sz w:val="20"/>
          <w:szCs w:val="20"/>
          <w:lang w:eastAsia="pl-PL"/>
        </w:rPr>
      </w:pPr>
      <w:r w:rsidRPr="00397D65">
        <w:rPr>
          <w:rFonts w:ascii="Verdana" w:eastAsia="Times New Roman" w:hAnsi="Verdana" w:cs="Arial"/>
          <w:color w:val="43454E"/>
          <w:sz w:val="18"/>
          <w:szCs w:val="18"/>
          <w:lang w:eastAsia="pl-PL"/>
        </w:rPr>
        <w:t>Opracowała: </w:t>
      </w:r>
      <w:r w:rsidRPr="00397D65">
        <w:rPr>
          <w:rFonts w:ascii="Arial" w:eastAsia="Times New Roman" w:hAnsi="Arial" w:cs="Arial"/>
          <w:color w:val="43454E"/>
          <w:sz w:val="20"/>
          <w:szCs w:val="20"/>
          <w:lang w:eastAsia="pl-PL"/>
        </w:rPr>
        <w:t>M. Palusińska</w:t>
      </w:r>
      <w:r w:rsidRPr="00397D65">
        <w:rPr>
          <w:rFonts w:ascii="Arial" w:eastAsia="Times New Roman" w:hAnsi="Arial" w:cs="Arial"/>
          <w:color w:val="43454E"/>
          <w:sz w:val="20"/>
          <w:szCs w:val="20"/>
          <w:lang w:eastAsia="pl-PL"/>
        </w:rPr>
        <w:br/>
      </w:r>
      <w:r w:rsidRPr="00397D65">
        <w:rPr>
          <w:rFonts w:ascii="Verdana" w:eastAsia="Times New Roman" w:hAnsi="Verdana" w:cs="Arial"/>
          <w:color w:val="43454E"/>
          <w:sz w:val="18"/>
          <w:szCs w:val="18"/>
          <w:lang w:eastAsia="pl-PL"/>
        </w:rPr>
        <w:t>data aktualizacji: 28 sierpnia</w:t>
      </w:r>
      <w:r w:rsidRPr="00397D65">
        <w:rPr>
          <w:rFonts w:ascii="Verdana" w:eastAsia="Times New Roman" w:hAnsi="Verdana" w:cs="Arial"/>
          <w:color w:val="43454E"/>
          <w:sz w:val="20"/>
          <w:szCs w:val="20"/>
          <w:lang w:eastAsia="pl-PL"/>
        </w:rPr>
        <w:t> 2017</w:t>
      </w:r>
      <w:r w:rsidRPr="00397D65">
        <w:rPr>
          <w:rFonts w:ascii="Verdana" w:eastAsia="Times New Roman" w:hAnsi="Verdana" w:cs="Arial"/>
          <w:color w:val="43454E"/>
          <w:sz w:val="18"/>
          <w:szCs w:val="18"/>
          <w:lang w:eastAsia="pl-PL"/>
        </w:rPr>
        <w:t> r.</w:t>
      </w:r>
    </w:p>
    <w:p w:rsidR="00D179FC" w:rsidRDefault="00D179FC"/>
    <w:sectPr w:rsidR="00D17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4023B"/>
    <w:multiLevelType w:val="multilevel"/>
    <w:tmpl w:val="8496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F43DED"/>
    <w:multiLevelType w:val="multilevel"/>
    <w:tmpl w:val="FA90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65"/>
    <w:rsid w:val="00287C7B"/>
    <w:rsid w:val="00397D65"/>
    <w:rsid w:val="00D1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9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30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2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9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59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4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4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4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23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5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Zastępca Wójta</dc:creator>
  <cp:lastModifiedBy>Zastępca Wójta</cp:lastModifiedBy>
  <cp:revision>2</cp:revision>
  <dcterms:created xsi:type="dcterms:W3CDTF">2017-08-28T14:14:00Z</dcterms:created>
  <dcterms:modified xsi:type="dcterms:W3CDTF">2017-08-28T14:16:00Z</dcterms:modified>
</cp:coreProperties>
</file>